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77" w:rsidRPr="001354D3" w:rsidRDefault="00B71177" w:rsidP="00B71177">
      <w:pPr>
        <w:rPr>
          <w:rFonts w:cs="Times New Roman"/>
          <w:sz w:val="20"/>
          <w:szCs w:val="20"/>
          <w:lang w:val="tr-TR"/>
        </w:rPr>
      </w:pP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color w:val="000000"/>
          <w:sz w:val="20"/>
          <w:szCs w:val="20"/>
          <w:lang w:val="tr-TR"/>
        </w:rPr>
      </w:pPr>
    </w:p>
    <w:p w:rsidR="00B71177" w:rsidRPr="001354D3" w:rsidRDefault="00B71177" w:rsidP="001D02C0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b/>
          <w:sz w:val="20"/>
          <w:szCs w:val="20"/>
          <w:lang w:val="tr-TR"/>
        </w:rPr>
      </w:pPr>
      <w:r w:rsidRPr="001354D3">
        <w:rPr>
          <w:rFonts w:cs="Times New Roman"/>
          <w:b/>
          <w:sz w:val="20"/>
          <w:szCs w:val="20"/>
          <w:lang w:val="tr-TR"/>
        </w:rPr>
        <w:t xml:space="preserve"> </w:t>
      </w:r>
      <w:r w:rsidR="001D02C0">
        <w:rPr>
          <w:rFonts w:cs="Times New Roman"/>
          <w:b/>
          <w:noProof/>
          <w:sz w:val="20"/>
          <w:szCs w:val="20"/>
          <w:lang w:val="tr-TR" w:eastAsia="tr-TR" w:bidi="ar-SA"/>
        </w:rPr>
        <w:drawing>
          <wp:inline distT="0" distB="0" distL="0" distR="0">
            <wp:extent cx="2152650" cy="670030"/>
            <wp:effectExtent l="0" t="0" r="0" b="0"/>
            <wp:docPr id="3" name="Resim 3" descr="C:\Users\arif.koseoglu.MEVKA\Desktop\MEVKA\1 AJANS\MEVKA LOGO\IMG10000_65_mevka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f.koseoglu.MEVKA\Desktop\MEVKA\1 AJANS\MEVKA LOGO\IMG10000_65_mevkalogo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34" cy="67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4D3">
        <w:rPr>
          <w:rFonts w:cs="Times New Roman"/>
          <w:b/>
          <w:sz w:val="20"/>
          <w:szCs w:val="20"/>
          <w:lang w:val="tr-TR"/>
        </w:rPr>
        <w:t xml:space="preserve">                             </w:t>
      </w:r>
      <w:r w:rsidR="000007DB">
        <w:rPr>
          <w:rFonts w:cs="Times New Roman"/>
          <w:b/>
          <w:sz w:val="20"/>
          <w:szCs w:val="20"/>
          <w:lang w:val="tr-TR"/>
        </w:rPr>
        <w:t xml:space="preserve">   </w:t>
      </w:r>
      <w:bookmarkStart w:id="0" w:name="_GoBack"/>
      <w:bookmarkEnd w:id="0"/>
      <w:r w:rsidRPr="001354D3">
        <w:rPr>
          <w:rFonts w:cs="Times New Roman"/>
          <w:b/>
          <w:sz w:val="20"/>
          <w:szCs w:val="20"/>
          <w:lang w:val="tr-TR"/>
        </w:rPr>
        <w:t xml:space="preserve">            </w:t>
      </w:r>
      <w:r w:rsidRPr="001354D3">
        <w:rPr>
          <w:rFonts w:cs="Times New Roman"/>
          <w:b/>
          <w:noProof/>
          <w:sz w:val="20"/>
          <w:szCs w:val="20"/>
          <w:lang w:val="tr-TR" w:eastAsia="tr-TR" w:bidi="ar-SA"/>
        </w:rPr>
        <w:drawing>
          <wp:inline distT="0" distB="0" distL="0" distR="0" wp14:anchorId="3345F117" wp14:editId="1D3ED6B9">
            <wp:extent cx="847725" cy="876707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apınar tic. od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504" cy="890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Times New Roman"/>
          <w:b/>
          <w:sz w:val="20"/>
          <w:szCs w:val="20"/>
          <w:lang w:val="tr-TR"/>
        </w:rPr>
      </w:pPr>
    </w:p>
    <w:p w:rsidR="00B71177" w:rsidRPr="001354D3" w:rsidRDefault="001D02C0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Times New Roman"/>
          <w:b/>
          <w:sz w:val="20"/>
          <w:szCs w:val="20"/>
          <w:lang w:val="tr-TR"/>
        </w:rPr>
      </w:pPr>
      <w:r w:rsidRPr="001354D3">
        <w:rPr>
          <w:rFonts w:cs="Times New Roman"/>
          <w:b/>
          <w:sz w:val="20"/>
          <w:szCs w:val="20"/>
          <w:lang w:val="tr-TR"/>
        </w:rPr>
        <w:t xml:space="preserve">YAPIM İŞİ İÇİN İHALE İLANI </w:t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cs="Times New Roman"/>
          <w:b/>
          <w:sz w:val="20"/>
          <w:szCs w:val="20"/>
          <w:lang w:val="tr-TR"/>
        </w:rPr>
      </w:pP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  <w:r w:rsidRPr="001354D3">
        <w:rPr>
          <w:rFonts w:cs="Times New Roman"/>
          <w:sz w:val="20"/>
          <w:szCs w:val="20"/>
          <w:lang w:val="tr-TR"/>
        </w:rPr>
        <w:t>Karapınar Ticaret ve Sanayi Odası</w:t>
      </w:r>
      <w:r w:rsidR="001D02C0">
        <w:rPr>
          <w:rFonts w:cs="Times New Roman"/>
          <w:sz w:val="20"/>
          <w:szCs w:val="20"/>
          <w:lang w:val="tr-TR"/>
        </w:rPr>
        <w:t>,</w:t>
      </w:r>
      <w:r w:rsidRPr="001354D3">
        <w:rPr>
          <w:rFonts w:cs="Times New Roman"/>
          <w:sz w:val="20"/>
          <w:szCs w:val="20"/>
          <w:lang w:val="tr-TR"/>
        </w:rPr>
        <w:t xml:space="preserve"> Mevlana Kalkınma Ajansı 2018 Küçük Ölçekli Alt Yapı Mali Destek Programı kapsamında sağlanan mali destek ile Karapınar’da </w:t>
      </w:r>
      <w:r w:rsidR="001D02C0">
        <w:rPr>
          <w:rFonts w:cs="Times New Roman"/>
          <w:sz w:val="20"/>
          <w:szCs w:val="20"/>
          <w:lang w:val="tr-TR"/>
        </w:rPr>
        <w:t>“</w:t>
      </w:r>
      <w:r w:rsidRPr="001354D3">
        <w:rPr>
          <w:rFonts w:cs="Times New Roman"/>
          <w:sz w:val="20"/>
          <w:szCs w:val="20"/>
          <w:lang w:val="tr-TR"/>
        </w:rPr>
        <w:t>Karapınar Ticaret ve Sanayi Odası Ekonomi Geliştirme Merkezi EKOGEM</w:t>
      </w:r>
      <w:r w:rsidR="001D02C0">
        <w:rPr>
          <w:rFonts w:cs="Times New Roman"/>
          <w:sz w:val="20"/>
          <w:szCs w:val="20"/>
          <w:lang w:val="tr-TR"/>
        </w:rPr>
        <w:t>” projesi</w:t>
      </w:r>
      <w:r w:rsidRPr="001354D3">
        <w:rPr>
          <w:rFonts w:cs="Times New Roman"/>
          <w:sz w:val="20"/>
          <w:szCs w:val="20"/>
          <w:lang w:val="tr-TR"/>
        </w:rPr>
        <w:t xml:space="preserve"> için bir yapım işi ihalesi sonuçlandırmayı planlamaktadır.</w:t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  <w:r w:rsidRPr="001354D3">
        <w:rPr>
          <w:rFonts w:cs="Times New Roman"/>
          <w:sz w:val="20"/>
          <w:szCs w:val="20"/>
          <w:lang w:val="tr-TR"/>
        </w:rPr>
        <w:t xml:space="preserve">İhaleye katılım koşulları, isteklilerde aranacak teknik ve mali bilgileri de içeren İhale Dosyası </w:t>
      </w:r>
      <w:proofErr w:type="spellStart"/>
      <w:r w:rsidRPr="001354D3">
        <w:rPr>
          <w:rFonts w:cs="Times New Roman"/>
          <w:sz w:val="20"/>
          <w:szCs w:val="20"/>
          <w:lang w:val="tr-TR"/>
        </w:rPr>
        <w:t>Hankapı</w:t>
      </w:r>
      <w:proofErr w:type="spellEnd"/>
      <w:r w:rsidRPr="001354D3">
        <w:rPr>
          <w:rFonts w:cs="Times New Roman"/>
          <w:sz w:val="20"/>
          <w:szCs w:val="20"/>
          <w:lang w:val="tr-TR"/>
        </w:rPr>
        <w:t xml:space="preserve"> Mah.</w:t>
      </w:r>
      <w:r w:rsidR="001D02C0">
        <w:rPr>
          <w:rFonts w:cs="Times New Roman"/>
          <w:sz w:val="20"/>
          <w:szCs w:val="20"/>
          <w:lang w:val="tr-TR"/>
        </w:rPr>
        <w:t xml:space="preserve"> </w:t>
      </w:r>
      <w:r w:rsidRPr="001354D3">
        <w:rPr>
          <w:rFonts w:cs="Times New Roman"/>
          <w:sz w:val="20"/>
          <w:szCs w:val="20"/>
          <w:lang w:val="tr-TR"/>
        </w:rPr>
        <w:t>Okullar Cad.</w:t>
      </w:r>
      <w:r w:rsidR="001D02C0">
        <w:rPr>
          <w:rFonts w:cs="Times New Roman"/>
          <w:sz w:val="20"/>
          <w:szCs w:val="20"/>
          <w:lang w:val="tr-TR"/>
        </w:rPr>
        <w:t xml:space="preserve"> </w:t>
      </w:r>
      <w:r w:rsidRPr="001354D3">
        <w:rPr>
          <w:rFonts w:cs="Times New Roman"/>
          <w:sz w:val="20"/>
          <w:szCs w:val="20"/>
          <w:lang w:val="tr-TR"/>
        </w:rPr>
        <w:t xml:space="preserve">Yeni Belediye </w:t>
      </w:r>
      <w:r>
        <w:rPr>
          <w:rFonts w:cs="Times New Roman"/>
          <w:sz w:val="20"/>
          <w:lang w:val="tr-TR"/>
        </w:rPr>
        <w:t>İş</w:t>
      </w:r>
      <w:r w:rsidRPr="001354D3">
        <w:rPr>
          <w:rFonts w:cs="Times New Roman"/>
          <w:sz w:val="20"/>
          <w:szCs w:val="20"/>
          <w:lang w:val="tr-TR"/>
        </w:rPr>
        <w:t xml:space="preserve"> Hanı Kat:2 No:51 Karapınar / KONYA adresinden veya </w:t>
      </w:r>
      <w:hyperlink r:id="rId6" w:history="1">
        <w:r w:rsidRPr="001354D3">
          <w:rPr>
            <w:rStyle w:val="Kpr"/>
            <w:rFonts w:cs="Times New Roman"/>
            <w:sz w:val="20"/>
            <w:szCs w:val="20"/>
            <w:lang w:val="tr-TR"/>
          </w:rPr>
          <w:t>www.karapinartso.org.tr</w:t>
        </w:r>
      </w:hyperlink>
      <w:r w:rsidRPr="001354D3">
        <w:rPr>
          <w:rFonts w:cs="Times New Roman"/>
          <w:sz w:val="20"/>
          <w:szCs w:val="20"/>
          <w:lang w:val="tr-TR"/>
        </w:rPr>
        <w:t xml:space="preserve"> , </w:t>
      </w:r>
      <w:hyperlink r:id="rId7" w:history="1">
        <w:r w:rsidRPr="001354D3">
          <w:rPr>
            <w:rStyle w:val="Kpr"/>
            <w:rFonts w:cs="Times New Roman"/>
            <w:sz w:val="20"/>
            <w:szCs w:val="20"/>
            <w:lang w:val="tr-TR"/>
          </w:rPr>
          <w:t>www.mevka.org.tr</w:t>
        </w:r>
      </w:hyperlink>
      <w:r w:rsidRPr="001354D3">
        <w:rPr>
          <w:rFonts w:cs="Times New Roman"/>
          <w:sz w:val="20"/>
          <w:szCs w:val="20"/>
          <w:lang w:val="tr-TR"/>
        </w:rPr>
        <w:t xml:space="preserve"> internet adreslerinden temin edilebilir. </w:t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  <w:r w:rsidRPr="001354D3">
        <w:rPr>
          <w:rFonts w:cs="Times New Roman"/>
          <w:sz w:val="20"/>
          <w:szCs w:val="20"/>
          <w:lang w:val="tr-TR"/>
        </w:rPr>
        <w:t xml:space="preserve">Teklif teslimi için son tarih ve saati: </w:t>
      </w:r>
      <w:proofErr w:type="gramStart"/>
      <w:r w:rsidRPr="00982714">
        <w:rPr>
          <w:rFonts w:cs="Times New Roman"/>
          <w:sz w:val="20"/>
          <w:szCs w:val="20"/>
          <w:lang w:val="tr-TR"/>
        </w:rPr>
        <w:t>14/03/2019</w:t>
      </w:r>
      <w:proofErr w:type="gramEnd"/>
      <w:r w:rsidRPr="001354D3">
        <w:rPr>
          <w:rFonts w:cs="Times New Roman"/>
          <w:sz w:val="20"/>
          <w:szCs w:val="20"/>
          <w:lang w:val="tr-TR"/>
        </w:rPr>
        <w:t xml:space="preserve"> ve: 10:00 </w:t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  <w:r w:rsidRPr="001354D3">
        <w:rPr>
          <w:rFonts w:cs="Times New Roman"/>
          <w:sz w:val="20"/>
          <w:szCs w:val="20"/>
          <w:lang w:val="tr-TR"/>
        </w:rPr>
        <w:t xml:space="preserve">Gerekli ek bilgi ya da açıklamalar; </w:t>
      </w:r>
      <w:hyperlink r:id="rId8" w:history="1">
        <w:r w:rsidRPr="001354D3">
          <w:rPr>
            <w:rStyle w:val="Kpr"/>
            <w:rFonts w:cs="Times New Roman"/>
            <w:sz w:val="20"/>
            <w:szCs w:val="20"/>
            <w:lang w:val="tr-TR"/>
          </w:rPr>
          <w:t>www.karapinartso.org.tr</w:t>
        </w:r>
      </w:hyperlink>
      <w:r w:rsidRPr="001354D3">
        <w:rPr>
          <w:rFonts w:cs="Times New Roman"/>
          <w:sz w:val="20"/>
          <w:szCs w:val="20"/>
          <w:lang w:val="tr-TR"/>
        </w:rPr>
        <w:t xml:space="preserve"> ve </w:t>
      </w:r>
      <w:hyperlink r:id="rId9" w:history="1">
        <w:r w:rsidRPr="001354D3">
          <w:rPr>
            <w:rStyle w:val="Kpr"/>
            <w:rFonts w:cs="Times New Roman"/>
            <w:sz w:val="20"/>
            <w:szCs w:val="20"/>
            <w:lang w:val="tr-TR"/>
          </w:rPr>
          <w:t>www.mevka.org.tr</w:t>
        </w:r>
      </w:hyperlink>
      <w:r w:rsidRPr="001354D3">
        <w:rPr>
          <w:rFonts w:cs="Times New Roman"/>
          <w:sz w:val="20"/>
          <w:szCs w:val="20"/>
          <w:lang w:val="tr-TR"/>
        </w:rPr>
        <w:t xml:space="preserve"> yayınlanacaktır.</w:t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  <w:r w:rsidRPr="001354D3">
        <w:rPr>
          <w:rFonts w:cs="Times New Roman"/>
          <w:sz w:val="20"/>
          <w:szCs w:val="20"/>
          <w:lang w:val="tr-TR"/>
        </w:rPr>
        <w:t>Teklifler</w:t>
      </w:r>
      <w:r>
        <w:rPr>
          <w:rFonts w:cs="Times New Roman"/>
          <w:sz w:val="20"/>
          <w:szCs w:val="20"/>
          <w:lang w:val="tr-TR"/>
        </w:rPr>
        <w:t xml:space="preserve"> </w:t>
      </w:r>
      <w:proofErr w:type="gramStart"/>
      <w:r w:rsidRPr="00982714">
        <w:rPr>
          <w:rFonts w:cs="Times New Roman"/>
          <w:sz w:val="20"/>
          <w:szCs w:val="20"/>
          <w:lang w:val="tr-TR"/>
        </w:rPr>
        <w:t>14/03/2019</w:t>
      </w:r>
      <w:proofErr w:type="gramEnd"/>
      <w:r w:rsidRPr="001354D3">
        <w:rPr>
          <w:rFonts w:cs="Times New Roman"/>
          <w:sz w:val="20"/>
          <w:szCs w:val="20"/>
          <w:lang w:val="tr-TR"/>
        </w:rPr>
        <w:t xml:space="preserve"> tarihinde, saat &lt;10:00&gt;’da ve </w:t>
      </w:r>
      <w:proofErr w:type="spellStart"/>
      <w:r w:rsidRPr="001354D3">
        <w:rPr>
          <w:rFonts w:cs="Times New Roman"/>
          <w:sz w:val="20"/>
          <w:szCs w:val="20"/>
          <w:lang w:val="tr-TR"/>
        </w:rPr>
        <w:t>Hankapı</w:t>
      </w:r>
      <w:proofErr w:type="spellEnd"/>
      <w:r>
        <w:rPr>
          <w:rFonts w:cs="Times New Roman"/>
          <w:sz w:val="20"/>
          <w:szCs w:val="20"/>
          <w:lang w:val="tr-TR"/>
        </w:rPr>
        <w:t xml:space="preserve"> Mah.</w:t>
      </w:r>
      <w:r w:rsidR="001D02C0">
        <w:rPr>
          <w:rFonts w:cs="Times New Roman"/>
          <w:sz w:val="20"/>
          <w:szCs w:val="20"/>
          <w:lang w:val="tr-TR"/>
        </w:rPr>
        <w:t xml:space="preserve"> </w:t>
      </w:r>
      <w:r>
        <w:rPr>
          <w:rFonts w:cs="Times New Roman"/>
          <w:sz w:val="20"/>
          <w:szCs w:val="20"/>
          <w:lang w:val="tr-TR"/>
        </w:rPr>
        <w:t>Okullar Cad.</w:t>
      </w:r>
      <w:r w:rsidR="001D02C0">
        <w:rPr>
          <w:rFonts w:cs="Times New Roman"/>
          <w:sz w:val="20"/>
          <w:szCs w:val="20"/>
          <w:lang w:val="tr-TR"/>
        </w:rPr>
        <w:t xml:space="preserve"> </w:t>
      </w:r>
      <w:r>
        <w:rPr>
          <w:rFonts w:cs="Times New Roman"/>
          <w:sz w:val="20"/>
          <w:szCs w:val="20"/>
          <w:lang w:val="tr-TR"/>
        </w:rPr>
        <w:t>Yeni Belediye İş</w:t>
      </w:r>
      <w:r w:rsidR="001D02C0">
        <w:rPr>
          <w:rFonts w:cs="Times New Roman"/>
          <w:sz w:val="20"/>
          <w:szCs w:val="20"/>
          <w:lang w:val="tr-TR"/>
        </w:rPr>
        <w:t xml:space="preserve"> </w:t>
      </w:r>
      <w:r w:rsidRPr="001354D3">
        <w:rPr>
          <w:rFonts w:cs="Times New Roman"/>
          <w:sz w:val="20"/>
          <w:szCs w:val="20"/>
          <w:lang w:val="tr-TR"/>
        </w:rPr>
        <w:t xml:space="preserve">Hanı Kat:2 No:51 Karapınar/ Konya adresinde yapılacak oturumda açılacaktır. </w:t>
      </w:r>
    </w:p>
    <w:p w:rsidR="00B71177" w:rsidRPr="001354D3" w:rsidRDefault="00B71177" w:rsidP="00B7117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rPr>
          <w:rFonts w:cs="Times New Roman"/>
          <w:sz w:val="20"/>
          <w:szCs w:val="20"/>
          <w:lang w:val="tr-TR"/>
        </w:rPr>
      </w:pPr>
    </w:p>
    <w:p w:rsidR="00B71177" w:rsidRPr="001354D3" w:rsidRDefault="00B71177" w:rsidP="00B71177">
      <w:pPr>
        <w:rPr>
          <w:rFonts w:cs="Times New Roman"/>
          <w:sz w:val="20"/>
          <w:szCs w:val="20"/>
          <w:lang w:val="tr-TR"/>
        </w:rPr>
      </w:pPr>
    </w:p>
    <w:p w:rsidR="00B71177" w:rsidRPr="001354D3" w:rsidRDefault="00B71177" w:rsidP="00B71177">
      <w:pPr>
        <w:rPr>
          <w:rFonts w:cs="Times New Roman"/>
          <w:sz w:val="20"/>
          <w:szCs w:val="20"/>
          <w:lang w:val="tr-TR"/>
        </w:rPr>
      </w:pPr>
    </w:p>
    <w:p w:rsidR="00DA1D23" w:rsidRPr="001D02C0" w:rsidRDefault="00DA1D23">
      <w:pPr>
        <w:rPr>
          <w:lang w:val="tr-TR"/>
        </w:rPr>
      </w:pPr>
    </w:p>
    <w:sectPr w:rsidR="00DA1D23" w:rsidRPr="001D0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A8"/>
    <w:rsid w:val="000007DB"/>
    <w:rsid w:val="001D02C0"/>
    <w:rsid w:val="00350AA8"/>
    <w:rsid w:val="00B71177"/>
    <w:rsid w:val="00D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5FE5"/>
  <w15:chartTrackingRefBased/>
  <w15:docId w15:val="{C2CB0D1F-2AF0-49C4-BCA6-6A447AFB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77"/>
    <w:pPr>
      <w:spacing w:before="120" w:after="0" w:line="240" w:lineRule="auto"/>
      <w:ind w:firstLine="720"/>
      <w:jc w:val="both"/>
    </w:pPr>
    <w:rPr>
      <w:rFonts w:ascii="Times New Roman" w:hAnsi="Times New Roman"/>
      <w:sz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B71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pinartso.org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vka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apinartso.org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mevka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2019-02-18T11:57:00Z</dcterms:created>
  <dcterms:modified xsi:type="dcterms:W3CDTF">2019-02-18T12:21:00Z</dcterms:modified>
</cp:coreProperties>
</file>